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BB1" w:rsidRPr="00B72728" w:rsidRDefault="00254BB1">
      <w:pPr>
        <w:rPr>
          <w:rFonts w:ascii="Times New Roman" w:hAnsi="Times New Roman"/>
          <w:sz w:val="24"/>
        </w:rPr>
      </w:pPr>
      <w:r w:rsidRPr="00B72728">
        <w:rPr>
          <w:rFonts w:ascii="Times New Roman" w:hAnsi="Times New Roman"/>
          <w:sz w:val="24"/>
        </w:rPr>
        <w:t xml:space="preserve">Comrie, B. et al, </w:t>
      </w:r>
      <w:r w:rsidRPr="00B72728">
        <w:rPr>
          <w:rFonts w:ascii="Times New Roman" w:hAnsi="Times New Roman"/>
          <w:i/>
          <w:sz w:val="24"/>
        </w:rPr>
        <w:t>The Atlas of Languages</w:t>
      </w:r>
      <w:r w:rsidRPr="00B72728">
        <w:rPr>
          <w:rFonts w:ascii="Times New Roman" w:hAnsi="Times New Roman"/>
          <w:sz w:val="24"/>
        </w:rPr>
        <w:t>, Facts on File, Inc. N.Y.1996</w:t>
      </w:r>
    </w:p>
    <w:p w:rsidR="00254BB1" w:rsidRPr="00B72728" w:rsidRDefault="00254BB1">
      <w:pPr>
        <w:rPr>
          <w:rFonts w:ascii="Times New Roman" w:hAnsi="Times New Roman"/>
          <w:sz w:val="24"/>
        </w:rPr>
      </w:pPr>
      <w:r w:rsidRPr="00B72728">
        <w:rPr>
          <w:rFonts w:ascii="Times New Roman" w:hAnsi="Times New Roman"/>
          <w:sz w:val="24"/>
        </w:rPr>
        <w:t xml:space="preserve">Languages do change with time but they do not spiral out of control and become strange p.7  Human language is very versatile  and it can be transferred to writing or signs p.7  It can produce and infinite # of sentences that have never been said before and still be understood.   The 5000 known languages can be grouped into about a dozen clusters.  No languageless community has ever been found.p.7  There is a huge gulf between apes and man in languages and communication.  Apes have been taught some sign language of a 2 yr old or less. They cannot be taught our speech sounds and don’t have the vocal ability of man; the shape of the mouth, pharynx and larynx is different.  Grammar is beyond them. P11  Neanderthals were different also. </w:t>
      </w:r>
    </w:p>
    <w:p w:rsidR="00254BB1" w:rsidRPr="00B72728" w:rsidRDefault="00254BB1">
      <w:pPr>
        <w:rPr>
          <w:rFonts w:ascii="Times New Roman" w:hAnsi="Times New Roman"/>
          <w:sz w:val="24"/>
        </w:rPr>
      </w:pPr>
      <w:r w:rsidRPr="00B72728">
        <w:rPr>
          <w:rFonts w:ascii="Times New Roman" w:hAnsi="Times New Roman"/>
          <w:sz w:val="24"/>
        </w:rPr>
        <w:t xml:space="preserve">Most languages are equally complex and have grammar rules.  It is estimated that there are about 6000 p.13.  Languages go dead as people merge or are forced to use a common language.  Medias like TV and radio also promote common language. Dead is defined as having no native speakers(Latin, Sumerian died in 2000BC).  A moribund language has some native speakers but is no longer taught to children.  Akkadian of Babylon died in 1000 BC p.14 For linguists the task is to document the grammar and provide a dictionary and some text s and stories p.15. </w:t>
      </w:r>
    </w:p>
    <w:p w:rsidR="00254BB1" w:rsidRPr="00B72728" w:rsidRDefault="00254BB1">
      <w:pPr>
        <w:rPr>
          <w:rFonts w:ascii="Times New Roman" w:hAnsi="Times New Roman"/>
          <w:sz w:val="24"/>
        </w:rPr>
      </w:pPr>
      <w:r w:rsidRPr="00B72728">
        <w:rPr>
          <w:rFonts w:ascii="Times New Roman" w:hAnsi="Times New Roman"/>
          <w:sz w:val="24"/>
        </w:rPr>
        <w:t>p.19 table, top present languages with Millions speaking: Chinese 1000, English 350, Spanish 250, Hindi 200, Arabic, Bengali and Russian 150. Basic word order of subject, verb and object (SVO) varies. English and Chinese have SVO. Linguistic histories can be reconstructed by comparison of vocabularies and grammatical structures. The great language families are Indo-European and Sino-Tibetan.</w:t>
      </w:r>
      <w:r>
        <w:rPr>
          <w:rFonts w:ascii="Times New Roman" w:hAnsi="Times New Roman"/>
          <w:sz w:val="24"/>
        </w:rPr>
        <w:t>(</w:t>
      </w:r>
      <w:r w:rsidRPr="00B72728">
        <w:rPr>
          <w:rFonts w:ascii="Times New Roman" w:hAnsi="Times New Roman"/>
          <w:sz w:val="24"/>
        </w:rPr>
        <w:t>p.16</w:t>
      </w:r>
      <w:r>
        <w:rPr>
          <w:rFonts w:ascii="Times New Roman" w:hAnsi="Times New Roman"/>
          <w:sz w:val="24"/>
        </w:rPr>
        <w:t>)</w:t>
      </w:r>
      <w:r w:rsidRPr="00B72728">
        <w:rPr>
          <w:rFonts w:ascii="Times New Roman" w:hAnsi="Times New Roman"/>
          <w:sz w:val="24"/>
        </w:rPr>
        <w:t xml:space="preserve">  There may be a single origin of all languages. I-E roots now account for ½ of all population now spoken languages.p.18  The study of roots and diversity is topology.  Most languages have similar expressive power.  All languages have consonants that distinguish between nouns and verbs. With a dialect there are  some common words and understanding.p.22  Perhaps 5-6000 yrs ago the I-E languages split up.p.26   P.25 tree for I-E: 1. Germanic from Gothic to English, Dutch, German; Romance from Lain to French, Italian, Spanish; Slavic from Old Church to Polish, Czech Russian. Sanskrit is an ancient text for </w:t>
      </w:r>
      <w:smartTag w:uri="urn:schemas-microsoft-com:office:smarttags" w:element="country-region">
        <w:smartTag w:uri="urn:schemas-microsoft-com:office:smarttags" w:element="place">
          <w:r w:rsidRPr="00B72728">
            <w:rPr>
              <w:rFonts w:ascii="Times New Roman" w:hAnsi="Times New Roman"/>
              <w:sz w:val="24"/>
            </w:rPr>
            <w:t>India</w:t>
          </w:r>
        </w:smartTag>
      </w:smartTag>
      <w:r w:rsidRPr="00B72728">
        <w:rPr>
          <w:rFonts w:ascii="Times New Roman" w:hAnsi="Times New Roman"/>
          <w:sz w:val="24"/>
        </w:rPr>
        <w:t xml:space="preserve"> and has some resemblance to Latin and Greek. P.28  Proto-language roots from common words: I-E and Uralic  roots well established.   American migration to Alaska-N. route - may have occurred 12000 yrs ago  to form Eskimos from Sino-Tibetan root  or Caucasian-Balkan.p.29,53(common to Siberia and </w:t>
      </w:r>
      <w:smartTag w:uri="urn:schemas-microsoft-com:office:smarttags" w:element="place">
        <w:r w:rsidRPr="00B72728">
          <w:rPr>
            <w:rFonts w:ascii="Times New Roman" w:hAnsi="Times New Roman"/>
            <w:sz w:val="24"/>
          </w:rPr>
          <w:t>Greenland</w:t>
        </w:r>
      </w:smartTag>
      <w:r w:rsidRPr="00B72728">
        <w:rPr>
          <w:rFonts w:ascii="Times New Roman" w:hAnsi="Times New Roman"/>
          <w:sz w:val="24"/>
        </w:rPr>
        <w:t>).  Greenberg has proposed a vast Eurasiatic family before I-E p.28,</w:t>
      </w:r>
      <w:r w:rsidRPr="00B72728">
        <w:rPr>
          <w:rFonts w:ascii="Times New Roman" w:hAnsi="Times New Roman"/>
          <w:b/>
          <w:sz w:val="24"/>
        </w:rPr>
        <w:t>38 chart</w:t>
      </w:r>
      <w:r w:rsidRPr="00B72728">
        <w:rPr>
          <w:rFonts w:ascii="Times New Roman" w:hAnsi="Times New Roman"/>
          <w:sz w:val="24"/>
        </w:rPr>
        <w:t xml:space="preserve">. Long range linguistic roots noted from genetic similarities and archeology.p.29  Two kinds of language classifications: Geographic and Linguistic roots. P. 38 Nostraic hypothesis to form Afro-Asiatic, Kartvelian, Daridian and Eruasiatic; Eruasiatic to I-E, Uralic and Altaic.  I-E finding started with Sir Wm. Jones noting similarities of Sanskrit to Latin and Greek </w:t>
      </w:r>
      <w:r w:rsidRPr="00B72728">
        <w:rPr>
          <w:rFonts w:ascii="Times New Roman" w:hAnsi="Times New Roman"/>
          <w:b/>
          <w:sz w:val="24"/>
        </w:rPr>
        <w:t>p. 40 table</w:t>
      </w:r>
      <w:r w:rsidRPr="00B72728">
        <w:rPr>
          <w:rFonts w:ascii="Times New Roman" w:hAnsi="Times New Roman"/>
          <w:sz w:val="24"/>
        </w:rPr>
        <w:t xml:space="preserve">. The romance languages came from vulgate Latin of the </w:t>
      </w:r>
      <w:smartTag w:uri="urn:schemas-microsoft-com:office:smarttags" w:element="place">
        <w:r w:rsidRPr="00B72728">
          <w:rPr>
            <w:rFonts w:ascii="Times New Roman" w:hAnsi="Times New Roman"/>
            <w:sz w:val="24"/>
          </w:rPr>
          <w:t>Roman Empire</w:t>
        </w:r>
      </w:smartTag>
      <w:r w:rsidRPr="00B72728">
        <w:rPr>
          <w:rFonts w:ascii="Times New Roman" w:hAnsi="Times New Roman"/>
          <w:sz w:val="24"/>
        </w:rPr>
        <w:t xml:space="preserve">. </w:t>
      </w:r>
      <w:smartTag w:uri="urn:schemas-microsoft-com:office:smarttags" w:element="address">
        <w:smartTag w:uri="urn:schemas-microsoft-com:office:smarttags" w:element="Street">
          <w:r w:rsidRPr="00B72728">
            <w:rPr>
              <w:rFonts w:ascii="Times New Roman" w:hAnsi="Times New Roman"/>
              <w:sz w:val="24"/>
            </w:rPr>
            <w:t>P39   St.</w:t>
          </w:r>
        </w:smartTag>
      </w:smartTag>
      <w:r w:rsidRPr="00B72728">
        <w:rPr>
          <w:rFonts w:ascii="Times New Roman" w:hAnsi="Times New Roman"/>
          <w:sz w:val="24"/>
        </w:rPr>
        <w:t xml:space="preserve"> Jerome knew Hebrew and Greek and translated the bible into Latin(320-420 AD (vulgate).  Anglo Saxon was brought to </w:t>
      </w:r>
      <w:smartTag w:uri="urn:schemas-microsoft-com:office:smarttags" w:element="country-region">
        <w:smartTag w:uri="urn:schemas-microsoft-com:office:smarttags" w:element="place">
          <w:r w:rsidRPr="00B72728">
            <w:rPr>
              <w:rFonts w:ascii="Times New Roman" w:hAnsi="Times New Roman"/>
              <w:sz w:val="24"/>
            </w:rPr>
            <w:t>England</w:t>
          </w:r>
        </w:smartTag>
      </w:smartTag>
      <w:r w:rsidRPr="00B72728">
        <w:rPr>
          <w:rFonts w:ascii="Times New Roman" w:hAnsi="Times New Roman"/>
          <w:sz w:val="24"/>
        </w:rPr>
        <w:t xml:space="preserve"> after departure of the Romans to form English.   P.43 Linear B inscriptions from Crete Minoans lead to Greek since 14</w:t>
      </w:r>
      <w:r w:rsidRPr="00B72728">
        <w:rPr>
          <w:rFonts w:ascii="Times New Roman" w:hAnsi="Times New Roman"/>
          <w:sz w:val="24"/>
          <w:vertAlign w:val="superscript"/>
        </w:rPr>
        <w:t>th</w:t>
      </w:r>
      <w:r w:rsidRPr="00B72728">
        <w:rPr>
          <w:rFonts w:ascii="Times New Roman" w:hAnsi="Times New Roman"/>
          <w:sz w:val="24"/>
        </w:rPr>
        <w:t xml:space="preserve"> Century BC, tied to Balkan region and </w:t>
      </w:r>
      <w:smartTag w:uri="urn:schemas-microsoft-com:office:smarttags" w:element="country-region">
        <w:smartTag w:uri="urn:schemas-microsoft-com:office:smarttags" w:element="place">
          <w:r w:rsidRPr="00B72728">
            <w:rPr>
              <w:rFonts w:ascii="Times New Roman" w:hAnsi="Times New Roman"/>
              <w:sz w:val="24"/>
            </w:rPr>
            <w:t>Albania</w:t>
          </w:r>
        </w:smartTag>
      </w:smartTag>
      <w:r w:rsidRPr="00B72728">
        <w:rPr>
          <w:rFonts w:ascii="Times New Roman" w:hAnsi="Times New Roman"/>
          <w:sz w:val="24"/>
        </w:rPr>
        <w:t>.</w:t>
      </w:r>
    </w:p>
    <w:p w:rsidR="00254BB1" w:rsidRPr="00B72728" w:rsidRDefault="00254BB1" w:rsidP="00EF4D2F">
      <w:pPr>
        <w:pStyle w:val="NormalWeb"/>
      </w:pPr>
      <w:r w:rsidRPr="00B72728">
        <w:rPr>
          <w:b/>
        </w:rPr>
        <w:t>p.74 chart</w:t>
      </w:r>
      <w:r w:rsidRPr="00B72728">
        <w:t xml:space="preserve"> Genetics and languages related in a possible nostratic super family. P.77 Semitic and Cushitic languages by </w:t>
      </w:r>
      <w:smartTag w:uri="urn:schemas-microsoft-com:office:smarttags" w:element="place">
        <w:r w:rsidRPr="00B72728">
          <w:t>Nile</w:t>
        </w:r>
      </w:smartTag>
      <w:r w:rsidRPr="00B72728">
        <w:t xml:space="preserve">.   Writing systems p.162-209 An alphabet is a phonetic writing system that consist of symbols representing individual consonant and vowel sounds.  “A </w:t>
      </w:r>
      <w:r w:rsidRPr="00B72728">
        <w:rPr>
          <w:b/>
          <w:bCs/>
        </w:rPr>
        <w:t>logogram</w:t>
      </w:r>
      <w:r w:rsidRPr="00B72728">
        <w:t xml:space="preserve">, or </w:t>
      </w:r>
      <w:r w:rsidRPr="00B72728">
        <w:rPr>
          <w:b/>
          <w:bCs/>
        </w:rPr>
        <w:t>logograph</w:t>
      </w:r>
      <w:r w:rsidRPr="00B72728">
        <w:t xml:space="preserve">, is a </w:t>
      </w:r>
      <w:hyperlink r:id="rId4" w:tooltip="Grapheme" w:history="1">
        <w:r w:rsidRPr="00B72728">
          <w:rPr>
            <w:rStyle w:val="Hyperlink"/>
          </w:rPr>
          <w:t>grapheme</w:t>
        </w:r>
      </w:hyperlink>
      <w:r w:rsidRPr="00B72728">
        <w:t xml:space="preserve"> which represents a </w:t>
      </w:r>
      <w:hyperlink r:id="rId5" w:tooltip="Word (linguistics)" w:history="1">
        <w:r w:rsidRPr="00B72728">
          <w:rPr>
            <w:rStyle w:val="Hyperlink"/>
          </w:rPr>
          <w:t>word</w:t>
        </w:r>
      </w:hyperlink>
      <w:r w:rsidRPr="00B72728">
        <w:t xml:space="preserve"> or a </w:t>
      </w:r>
      <w:hyperlink r:id="rId6" w:tooltip="Morpheme" w:history="1">
        <w:r w:rsidRPr="00B72728">
          <w:rPr>
            <w:rStyle w:val="Hyperlink"/>
          </w:rPr>
          <w:t>morpheme</w:t>
        </w:r>
      </w:hyperlink>
      <w:r w:rsidRPr="00B72728">
        <w:t xml:space="preserve"> (the smallest meaningful unit of language). This stands in contrast to </w:t>
      </w:r>
      <w:hyperlink r:id="rId7" w:tooltip="Phonogram (linguistics)" w:history="1">
        <w:r w:rsidRPr="00B72728">
          <w:rPr>
            <w:rStyle w:val="Hyperlink"/>
          </w:rPr>
          <w:t>phonograms</w:t>
        </w:r>
      </w:hyperlink>
      <w:r w:rsidRPr="00B72728">
        <w:t xml:space="preserve">, which represent </w:t>
      </w:r>
      <w:hyperlink r:id="rId8" w:tooltip="Phoneme" w:history="1">
        <w:r w:rsidRPr="00B72728">
          <w:rPr>
            <w:rStyle w:val="Hyperlink"/>
          </w:rPr>
          <w:t>phonemes</w:t>
        </w:r>
      </w:hyperlink>
      <w:r w:rsidRPr="00B72728">
        <w:t xml:space="preserve"> (speech sounds) or combinations of phonemes, and </w:t>
      </w:r>
      <w:hyperlink r:id="rId9" w:tooltip="Determinative" w:history="1">
        <w:r w:rsidRPr="00B72728">
          <w:rPr>
            <w:rStyle w:val="Hyperlink"/>
          </w:rPr>
          <w:t>determinatives</w:t>
        </w:r>
      </w:hyperlink>
      <w:r w:rsidRPr="00B72728">
        <w:t xml:space="preserve">, which mark </w:t>
      </w:r>
      <w:hyperlink r:id="rId10" w:tooltip="Semantics" w:history="1">
        <w:r w:rsidRPr="00B72728">
          <w:rPr>
            <w:rStyle w:val="Hyperlink"/>
          </w:rPr>
          <w:t>semantic categories</w:t>
        </w:r>
      </w:hyperlink>
      <w:r w:rsidRPr="00B72728">
        <w:t xml:space="preserve">. Logograms are commonly known also as "ideograms" or "hieroglyphs". Strictly speaking, however, </w:t>
      </w:r>
      <w:hyperlink r:id="rId11" w:tooltip="Ideogram" w:history="1">
        <w:r w:rsidRPr="00B72728">
          <w:rPr>
            <w:rStyle w:val="Hyperlink"/>
          </w:rPr>
          <w:t>ideograms</w:t>
        </w:r>
      </w:hyperlink>
      <w:r w:rsidRPr="00B72728">
        <w:t xml:space="preserve"> represent ideas directly rather than words and morphemes, and none of the logographic systems described here are truly ideographic. Since logograms are visual symbols representing words rather than the sounds or </w:t>
      </w:r>
      <w:hyperlink r:id="rId12" w:tooltip="Phoneme" w:history="1">
        <w:r w:rsidRPr="00B72728">
          <w:rPr>
            <w:rStyle w:val="Hyperlink"/>
          </w:rPr>
          <w:t>phonemes</w:t>
        </w:r>
      </w:hyperlink>
      <w:r w:rsidRPr="00B72728">
        <w:t xml:space="preserve"> that make up the word, it is relatively easier to remember or guess the sound of alphabetic written words, while it might be relatively easier to remember or guess the meaning of logograms. Another feature of logograms is that a single logogram may be used by a plurality of languages to represent words with similar meanings. While disparate languages may also use the same or similar </w:t>
      </w:r>
      <w:hyperlink r:id="rId13" w:tooltip="Alphabet" w:history="1">
        <w:r w:rsidRPr="00B72728">
          <w:rPr>
            <w:rStyle w:val="Hyperlink"/>
          </w:rPr>
          <w:t>alphabets</w:t>
        </w:r>
      </w:hyperlink>
      <w:r w:rsidRPr="00B72728">
        <w:t xml:space="preserve">, </w:t>
      </w:r>
      <w:hyperlink r:id="rId14" w:tooltip="Abjad" w:history="1">
        <w:r w:rsidRPr="00B72728">
          <w:rPr>
            <w:rStyle w:val="Hyperlink"/>
          </w:rPr>
          <w:t>abjads</w:t>
        </w:r>
      </w:hyperlink>
      <w:r w:rsidRPr="00B72728">
        <w:t xml:space="preserve">, </w:t>
      </w:r>
      <w:hyperlink r:id="rId15" w:tooltip="Abugida" w:history="1">
        <w:r w:rsidRPr="00B72728">
          <w:rPr>
            <w:rStyle w:val="Hyperlink"/>
          </w:rPr>
          <w:t>abugidas</w:t>
        </w:r>
      </w:hyperlink>
      <w:r w:rsidRPr="00B72728">
        <w:t xml:space="preserve">, </w:t>
      </w:r>
      <w:hyperlink r:id="rId16" w:tooltip="Syllabary" w:history="1">
        <w:r w:rsidRPr="00B72728">
          <w:rPr>
            <w:rStyle w:val="Hyperlink"/>
          </w:rPr>
          <w:t>syllabaries</w:t>
        </w:r>
      </w:hyperlink>
      <w:r w:rsidRPr="00B72728">
        <w:t xml:space="preserve"> and the like, the degree to which they may share identical representations for words with disparate pronunciations is much more limited.” Fr</w:t>
      </w:r>
      <w:r>
        <w:t>o</w:t>
      </w:r>
      <w:r w:rsidRPr="00B72728">
        <w:t>m Wikipedia</w:t>
      </w:r>
    </w:p>
    <w:p w:rsidR="00254BB1" w:rsidRPr="00D14E7E" w:rsidRDefault="00254BB1" w:rsidP="00D14E7E">
      <w:pPr>
        <w:pStyle w:val="NormalWeb"/>
        <w:spacing w:before="0" w:beforeAutospacing="0" w:after="0" w:afterAutospacing="0"/>
      </w:pPr>
      <w:r w:rsidRPr="00B72728">
        <w:t xml:space="preserve">p.164-5 </w:t>
      </w:r>
      <w:r w:rsidRPr="00B72728">
        <w:rPr>
          <w:b/>
        </w:rPr>
        <w:t>Earliest writing</w:t>
      </w:r>
      <w:r w:rsidRPr="00B72728">
        <w:t xml:space="preserve"> is Sumerian writing fr</w:t>
      </w:r>
      <w:r>
        <w:t>o</w:t>
      </w:r>
      <w:r w:rsidRPr="00B72728">
        <w:t xml:space="preserve">m clay tablets found in the city of </w:t>
      </w:r>
      <w:smartTag w:uri="urn:schemas-microsoft-com:office:smarttags" w:element="City">
        <w:smartTag w:uri="urn:schemas-microsoft-com:office:smarttags" w:element="place">
          <w:r w:rsidRPr="00B72728">
            <w:t>Uruk</w:t>
          </w:r>
        </w:smartTag>
      </w:smartTag>
      <w:r w:rsidRPr="00B72728">
        <w:t xml:space="preserve"> in 3400 BC. This was non-phonetic and symbolic or logographic. Later the Sumerians added some phonetic characters. Their writing system was developed further by the Assyrians and Babylonians in Akkadian which has some limited phonetics.p.167-170</w:t>
      </w:r>
      <w:r>
        <w:t xml:space="preserve"> </w:t>
      </w:r>
      <w:r w:rsidRPr="00B72728">
        <w:t xml:space="preserve"> Egyptian writing probably influenced by Sumerian. Earliest hieroglyphs in </w:t>
      </w:r>
      <w:smartTag w:uri="urn:schemas-microsoft-com:office:smarttags" w:element="country-region">
        <w:r w:rsidRPr="00B72728">
          <w:t>Egypt</w:t>
        </w:r>
      </w:smartTag>
      <w:r w:rsidRPr="00B72728">
        <w:t xml:space="preserve"> in 3100 BC; symbols plus a little phonetics.</w:t>
      </w:r>
      <w:r>
        <w:t>p170</w:t>
      </w:r>
      <w:r w:rsidRPr="00B72728">
        <w:t xml:space="preserve">  The ancient Semitic language of south </w:t>
      </w:r>
      <w:smartTag w:uri="urn:schemas-microsoft-com:office:smarttags" w:element="place">
        <w:r w:rsidRPr="00B72728">
          <w:t>Arabia</w:t>
        </w:r>
      </w:smartTag>
      <w:r w:rsidRPr="00B72728">
        <w:t xml:space="preserve"> was written in a script which evolved from a proto-Canaanite system in 1300 BC.  Phoneticians recorded their NW Semitic language with a consonant script in 11</w:t>
      </w:r>
      <w:r w:rsidRPr="00B72728">
        <w:rPr>
          <w:vertAlign w:val="superscript"/>
        </w:rPr>
        <w:t>th</w:t>
      </w:r>
      <w:r w:rsidRPr="00B72728">
        <w:t xml:space="preserve"> century BC in </w:t>
      </w:r>
      <w:smartTag w:uri="urn:schemas-microsoft-com:office:smarttags" w:element="place">
        <w:r w:rsidRPr="00B72728">
          <w:t>Mediterranean</w:t>
        </w:r>
      </w:smartTag>
      <w:r w:rsidRPr="00B72728">
        <w:t>.  It had 22 characters and it may have influenced Hebrew.  A canaanite Semitic language</w:t>
      </w:r>
      <w:r>
        <w:t>,</w:t>
      </w:r>
      <w:r w:rsidRPr="00B72728">
        <w:t xml:space="preserve"> Moabite</w:t>
      </w:r>
      <w:r>
        <w:t>,</w:t>
      </w:r>
      <w:r w:rsidRPr="00B72728">
        <w:t xml:space="preserve"> is closely related to Hebrew.p177 and is preserved today by the Samaritans. The Semitic language is assigned a date of 15</w:t>
      </w:r>
      <w:r>
        <w:t>00</w:t>
      </w:r>
      <w:r w:rsidRPr="00B72728">
        <w:t>-1600 BC.p174  By the 9</w:t>
      </w:r>
      <w:r w:rsidRPr="00B72728">
        <w:rPr>
          <w:vertAlign w:val="superscript"/>
        </w:rPr>
        <w:t>th</w:t>
      </w:r>
      <w:r w:rsidRPr="00B72728">
        <w:t xml:space="preserve"> century BC Aramaic spelling(like the Phoenician with only consonats) had been adopted into Hebrew.  The Minoan’s were on </w:t>
      </w:r>
      <w:smartTag w:uri="urn:schemas-microsoft-com:office:smarttags" w:element="place">
        <w:r w:rsidRPr="00B72728">
          <w:t>Crete</w:t>
        </w:r>
      </w:smartTag>
      <w:r w:rsidRPr="00B72728">
        <w:t xml:space="preserve"> and had a pictographic script in 1500-2000 BC.  The Greek alphabet was developed in 8</w:t>
      </w:r>
      <w:r w:rsidRPr="00B72728">
        <w:rPr>
          <w:vertAlign w:val="superscript"/>
        </w:rPr>
        <w:t>th</w:t>
      </w:r>
      <w:r w:rsidRPr="00B72728">
        <w:t xml:space="preserve"> century BC had some similarity to phoneticians. In the 7</w:t>
      </w:r>
      <w:r w:rsidRPr="00B72728">
        <w:rPr>
          <w:vertAlign w:val="superscript"/>
        </w:rPr>
        <w:t>th</w:t>
      </w:r>
      <w:r w:rsidRPr="00B72728">
        <w:t xml:space="preserve"> century BC Ettuscns in </w:t>
      </w:r>
      <w:smartTag w:uri="urn:schemas-microsoft-com:office:smarttags" w:element="country-region">
        <w:smartTag w:uri="urn:schemas-microsoft-com:office:smarttags" w:element="place">
          <w:r w:rsidRPr="00B72728">
            <w:t>Italy</w:t>
          </w:r>
        </w:smartTag>
      </w:smartTag>
      <w:r w:rsidRPr="00B72728">
        <w:t xml:space="preserve"> modified Greek and formed Latin.p.188   The Celts use</w:t>
      </w:r>
      <w:r>
        <w:t>d</w:t>
      </w:r>
      <w:r w:rsidRPr="00B72728">
        <w:t xml:space="preserve"> Greek and Latin in the 2</w:t>
      </w:r>
      <w:r w:rsidRPr="00B72728">
        <w:rPr>
          <w:vertAlign w:val="superscript"/>
        </w:rPr>
        <w:t>nd</w:t>
      </w:r>
      <w:r w:rsidRPr="00B72728">
        <w:t xml:space="preserve"> century BC.p.190  the Futharks  had developed a language with 31 letters from Latin in 5</w:t>
      </w:r>
      <w:r w:rsidRPr="00B72728">
        <w:rPr>
          <w:vertAlign w:val="superscript"/>
        </w:rPr>
        <w:t>th</w:t>
      </w:r>
      <w:r w:rsidRPr="00B72728">
        <w:t xml:space="preserve"> century AD that changed into Anglo Saxon and English.p.191</w:t>
      </w:r>
      <w:r>
        <w:t xml:space="preserve">  </w:t>
      </w:r>
      <w:r w:rsidRPr="00D14E7E">
        <w:t>Wilson’s article also supports the history of the Bible.</w:t>
      </w:r>
      <w:r w:rsidRPr="00D14E7E">
        <w:rPr>
          <w:rFonts w:cs="Courier New"/>
          <w:szCs w:val="20"/>
        </w:rPr>
        <w:t xml:space="preserve"> </w:t>
      </w:r>
      <w:hyperlink r:id="rId17" w:history="1">
        <w:r w:rsidRPr="006D12A8">
          <w:rPr>
            <w:rFonts w:cs="Courier New"/>
            <w:color w:val="0000FF"/>
            <w:szCs w:val="20"/>
            <w:u w:val="single"/>
          </w:rPr>
          <w:t>http://www.answersingenesis.org/articles/nab/does-archaeology-support-the-bible</w:t>
        </w:r>
      </w:hyperlink>
    </w:p>
    <w:p w:rsidR="00254BB1" w:rsidRPr="00B72728" w:rsidRDefault="00254BB1" w:rsidP="00D14E7E">
      <w:pPr>
        <w:pStyle w:val="NormalWeb"/>
        <w:spacing w:before="0" w:beforeAutospacing="0" w:after="0" w:afterAutospacing="0"/>
      </w:pPr>
    </w:p>
    <w:p w:rsidR="00254BB1" w:rsidRPr="00EF4D2F" w:rsidRDefault="00254BB1"/>
    <w:sectPr w:rsidR="00254BB1" w:rsidRPr="00EF4D2F" w:rsidSect="00A26D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25E3"/>
    <w:rsid w:val="00023F12"/>
    <w:rsid w:val="000D793A"/>
    <w:rsid w:val="000E434C"/>
    <w:rsid w:val="001025E3"/>
    <w:rsid w:val="00186983"/>
    <w:rsid w:val="001A1C2A"/>
    <w:rsid w:val="00222454"/>
    <w:rsid w:val="00234D55"/>
    <w:rsid w:val="00254BB1"/>
    <w:rsid w:val="00260F3C"/>
    <w:rsid w:val="003003BA"/>
    <w:rsid w:val="00336F77"/>
    <w:rsid w:val="00357D64"/>
    <w:rsid w:val="0039114C"/>
    <w:rsid w:val="003C76CE"/>
    <w:rsid w:val="004C6D64"/>
    <w:rsid w:val="004E0CCB"/>
    <w:rsid w:val="005651C3"/>
    <w:rsid w:val="0057177C"/>
    <w:rsid w:val="00574E6B"/>
    <w:rsid w:val="0062771E"/>
    <w:rsid w:val="006431BF"/>
    <w:rsid w:val="006D12A8"/>
    <w:rsid w:val="00730343"/>
    <w:rsid w:val="00751E5D"/>
    <w:rsid w:val="00894419"/>
    <w:rsid w:val="00970121"/>
    <w:rsid w:val="009A7E5E"/>
    <w:rsid w:val="009D4C68"/>
    <w:rsid w:val="00A26D31"/>
    <w:rsid w:val="00AE6FDE"/>
    <w:rsid w:val="00B02CEE"/>
    <w:rsid w:val="00B17615"/>
    <w:rsid w:val="00B30D0A"/>
    <w:rsid w:val="00B72728"/>
    <w:rsid w:val="00BA5EEF"/>
    <w:rsid w:val="00C16130"/>
    <w:rsid w:val="00C30432"/>
    <w:rsid w:val="00C83393"/>
    <w:rsid w:val="00CF515A"/>
    <w:rsid w:val="00D05C49"/>
    <w:rsid w:val="00D14E7E"/>
    <w:rsid w:val="00D3442A"/>
    <w:rsid w:val="00D62A67"/>
    <w:rsid w:val="00DE34A9"/>
    <w:rsid w:val="00E161B7"/>
    <w:rsid w:val="00ED267E"/>
    <w:rsid w:val="00EF4D2F"/>
    <w:rsid w:val="00F771D6"/>
    <w:rsid w:val="00FC33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D3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F4D2F"/>
    <w:rPr>
      <w:rFonts w:cs="Times New Roman"/>
      <w:color w:val="0000FF"/>
      <w:u w:val="single"/>
    </w:rPr>
  </w:style>
  <w:style w:type="paragraph" w:styleId="NormalWeb">
    <w:name w:val="Normal (Web)"/>
    <w:basedOn w:val="Normal"/>
    <w:uiPriority w:val="99"/>
    <w:semiHidden/>
    <w:rsid w:val="00EF4D2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96013617">
      <w:marLeft w:val="0"/>
      <w:marRight w:val="0"/>
      <w:marTop w:val="0"/>
      <w:marBottom w:val="0"/>
      <w:divBdr>
        <w:top w:val="none" w:sz="0" w:space="0" w:color="auto"/>
        <w:left w:val="none" w:sz="0" w:space="0" w:color="auto"/>
        <w:bottom w:val="none" w:sz="0" w:space="0" w:color="auto"/>
        <w:right w:val="none" w:sz="0" w:space="0" w:color="auto"/>
      </w:divBdr>
      <w:divsChild>
        <w:div w:id="596013618">
          <w:marLeft w:val="0"/>
          <w:marRight w:val="0"/>
          <w:marTop w:val="0"/>
          <w:marBottom w:val="0"/>
          <w:divBdr>
            <w:top w:val="none" w:sz="0" w:space="0" w:color="auto"/>
            <w:left w:val="none" w:sz="0" w:space="0" w:color="auto"/>
            <w:bottom w:val="none" w:sz="0" w:space="0" w:color="auto"/>
            <w:right w:val="none" w:sz="0" w:space="0" w:color="auto"/>
          </w:divBdr>
          <w:divsChild>
            <w:div w:id="5960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honeme" TargetMode="External"/><Relationship Id="rId13" Type="http://schemas.openxmlformats.org/officeDocument/2006/relationships/hyperlink" Target="http://en.wikipedia.org/wiki/Alphabe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wikipedia.org/wiki/Phonogram_(linguistics)" TargetMode="External"/><Relationship Id="rId12" Type="http://schemas.openxmlformats.org/officeDocument/2006/relationships/hyperlink" Target="http://en.wikipedia.org/wiki/Phoneme" TargetMode="External"/><Relationship Id="rId17" Type="http://schemas.openxmlformats.org/officeDocument/2006/relationships/hyperlink" Target="http://www.answersingenesis.org/articles/nab/does-archaeology-support-the-bible" TargetMode="External"/><Relationship Id="rId2" Type="http://schemas.openxmlformats.org/officeDocument/2006/relationships/settings" Target="settings.xml"/><Relationship Id="rId16" Type="http://schemas.openxmlformats.org/officeDocument/2006/relationships/hyperlink" Target="http://en.wikipedia.org/wiki/Syllabary" TargetMode="External"/><Relationship Id="rId1" Type="http://schemas.openxmlformats.org/officeDocument/2006/relationships/styles" Target="styles.xml"/><Relationship Id="rId6" Type="http://schemas.openxmlformats.org/officeDocument/2006/relationships/hyperlink" Target="http://en.wikipedia.org/wiki/Morpheme" TargetMode="External"/><Relationship Id="rId11" Type="http://schemas.openxmlformats.org/officeDocument/2006/relationships/hyperlink" Target="http://en.wikipedia.org/wiki/Ideogram" TargetMode="External"/><Relationship Id="rId5" Type="http://schemas.openxmlformats.org/officeDocument/2006/relationships/hyperlink" Target="http://en.wikipedia.org/wiki/Word_(linguistics)" TargetMode="External"/><Relationship Id="rId15" Type="http://schemas.openxmlformats.org/officeDocument/2006/relationships/hyperlink" Target="http://en.wikipedia.org/wiki/Abugida" TargetMode="External"/><Relationship Id="rId10" Type="http://schemas.openxmlformats.org/officeDocument/2006/relationships/hyperlink" Target="http://en.wikipedia.org/wiki/Semantics" TargetMode="External"/><Relationship Id="rId19" Type="http://schemas.openxmlformats.org/officeDocument/2006/relationships/theme" Target="theme/theme1.xml"/><Relationship Id="rId4" Type="http://schemas.openxmlformats.org/officeDocument/2006/relationships/hyperlink" Target="http://en.wikipedia.org/wiki/Grapheme" TargetMode="External"/><Relationship Id="rId9" Type="http://schemas.openxmlformats.org/officeDocument/2006/relationships/hyperlink" Target="http://en.wikipedia.org/wiki/Determinative" TargetMode="External"/><Relationship Id="rId14" Type="http://schemas.openxmlformats.org/officeDocument/2006/relationships/hyperlink" Target="http://en.wikipedia.org/wiki/Abj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2</Pages>
  <Words>1136</Words>
  <Characters>6477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Comrie, B</dc:title>
  <dc:subject/>
  <dc:creator>Lori</dc:creator>
  <cp:keywords/>
  <dc:description/>
  <cp:lastModifiedBy> </cp:lastModifiedBy>
  <cp:revision>6</cp:revision>
  <dcterms:created xsi:type="dcterms:W3CDTF">2010-07-29T00:56:00Z</dcterms:created>
  <dcterms:modified xsi:type="dcterms:W3CDTF">2010-12-17T15:22:00Z</dcterms:modified>
</cp:coreProperties>
</file>